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0" w:line="242" w:lineRule="atLeast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w:t xml:space="preserve">                                        </w:t>
      </w:r>
      <w:r>
        <w:rPr>
          <w:rFonts w:ascii="Times New Roman" w:hAnsi="Times New Roman"/>
          <w:b w:val="1"/>
          <w:sz w:val="28"/>
        </w:rPr>
        <w:t>ПЛАН РАБОТЫ</w:t>
      </w:r>
    </w:p>
    <w:p w14:paraId="02000000">
      <w:pPr>
        <w:spacing w:after="0" w:line="242" w:lineRule="atLeast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д</w:t>
      </w:r>
      <w:r>
        <w:rPr>
          <w:rFonts w:ascii="Times New Roman" w:hAnsi="Times New Roman"/>
          <w:b w:val="1"/>
          <w:sz w:val="28"/>
        </w:rPr>
        <w:t xml:space="preserve">етского </w:t>
      </w:r>
      <w:r>
        <w:rPr>
          <w:rFonts w:ascii="Times New Roman" w:hAnsi="Times New Roman"/>
          <w:b w:val="1"/>
          <w:sz w:val="28"/>
        </w:rPr>
        <w:t>общественного объединения</w:t>
      </w:r>
      <w:r>
        <w:rPr>
          <w:rFonts w:ascii="Times New Roman" w:hAnsi="Times New Roman"/>
          <w:b w:val="1"/>
          <w:sz w:val="28"/>
        </w:rPr>
        <w:t xml:space="preserve"> </w:t>
      </w:r>
    </w:p>
    <w:p w14:paraId="03000000">
      <w:pPr>
        <w:spacing w:after="0" w:line="242" w:lineRule="atLeast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«ӨМЕТ» </w:t>
      </w:r>
    </w:p>
    <w:p w14:paraId="04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на 2023–2024</w:t>
      </w:r>
      <w:r>
        <w:rPr>
          <w:rFonts w:ascii="Times New Roman" w:hAnsi="Times New Roman"/>
          <w:b w:val="1"/>
          <w:sz w:val="28"/>
        </w:rPr>
        <w:t xml:space="preserve"> учебный год</w:t>
      </w:r>
    </w:p>
    <w:p w14:paraId="05000000">
      <w:pPr>
        <w:spacing w:after="0" w:line="240" w:lineRule="auto"/>
        <w:ind/>
        <w:jc w:val="center"/>
        <w:rPr>
          <w:rFonts w:ascii="Verdana" w:hAnsi="Verdana"/>
          <w:color w:val="000000"/>
          <w:sz w:val="28"/>
        </w:rPr>
      </w:pPr>
    </w:p>
    <w:p w14:paraId="06000000">
      <w:pPr>
        <w:spacing w:after="0" w:line="242" w:lineRule="atLeast"/>
        <w:ind/>
        <w:jc w:val="both"/>
        <w:rPr>
          <w:rFonts w:ascii="Times New Roman" w:hAnsi="Times New Roman"/>
          <w:sz w:val="28"/>
        </w:rPr>
      </w:pPr>
      <w:r>
        <w:rPr>
          <w:rFonts w:ascii="Verdana" w:hAnsi="Verdana"/>
          <w:sz w:val="24"/>
        </w:rPr>
        <w:t> </w:t>
      </w:r>
      <w:r>
        <w:rPr>
          <w:rFonts w:ascii="Times New Roman" w:hAnsi="Times New Roman"/>
          <w:b w:val="1"/>
          <w:sz w:val="28"/>
        </w:rPr>
        <w:t>Цель:</w:t>
      </w:r>
    </w:p>
    <w:p w14:paraId="07000000">
      <w:pPr>
        <w:spacing w:after="0" w:line="242" w:lineRule="atLeast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 создание максимально благоприятных условий для раскрытия и развития способностей каждой отдельной личности </w:t>
      </w:r>
    </w:p>
    <w:p w14:paraId="08000000">
      <w:pPr>
        <w:spacing w:after="0" w:line="242" w:lineRule="atLeast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sz w:val="28"/>
        </w:rPr>
        <w:t>Задачи</w:t>
      </w:r>
      <w:r>
        <w:rPr>
          <w:rFonts w:ascii="Times New Roman" w:hAnsi="Times New Roman"/>
          <w:sz w:val="28"/>
        </w:rPr>
        <w:t>:</w:t>
      </w:r>
    </w:p>
    <w:p w14:paraId="09000000">
      <w:pPr>
        <w:spacing w:after="0" w:line="242" w:lineRule="atLeast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226644"/>
          <w:sz w:val="28"/>
        </w:rPr>
        <w:t>         </w:t>
      </w:r>
      <w:r>
        <w:rPr>
          <w:rFonts w:ascii="Times New Roman" w:hAnsi="Times New Roman"/>
          <w:color w:val="000000"/>
          <w:sz w:val="28"/>
        </w:rPr>
        <w:t>создание условий для развития детского самоуправления, инициативы и самостоятельности детей;</w:t>
      </w:r>
    </w:p>
    <w:p w14:paraId="0A000000">
      <w:pPr>
        <w:spacing w:after="0" w:line="242" w:lineRule="atLeast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226644"/>
          <w:sz w:val="28"/>
        </w:rPr>
        <w:t>         </w:t>
      </w:r>
      <w:r>
        <w:rPr>
          <w:rFonts w:ascii="Times New Roman" w:hAnsi="Times New Roman"/>
          <w:color w:val="000000"/>
          <w:sz w:val="28"/>
        </w:rPr>
        <w:t>организация коллективно-творческой деятельности;</w:t>
      </w:r>
    </w:p>
    <w:p w14:paraId="0B000000">
      <w:pPr>
        <w:spacing w:after="0" w:line="242" w:lineRule="atLeast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226644"/>
          <w:sz w:val="28"/>
        </w:rPr>
        <w:t>         </w:t>
      </w:r>
      <w:r>
        <w:rPr>
          <w:rFonts w:ascii="Times New Roman" w:hAnsi="Times New Roman"/>
          <w:color w:val="000000"/>
          <w:sz w:val="28"/>
        </w:rPr>
        <w:t>создание благоприятных условий для развития творческих и интеллектуальных способностей детей;</w:t>
      </w:r>
    </w:p>
    <w:p w14:paraId="0C000000">
      <w:pPr>
        <w:spacing w:after="0" w:line="242" w:lineRule="atLeast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226644"/>
          <w:sz w:val="28"/>
        </w:rPr>
        <w:t>         </w:t>
      </w:r>
      <w:r>
        <w:rPr>
          <w:rFonts w:ascii="Times New Roman" w:hAnsi="Times New Roman"/>
          <w:color w:val="000000"/>
          <w:sz w:val="28"/>
        </w:rPr>
        <w:t>создание благоприятных условий для общения и совместной деятельности детей, позволяющей проявлять ребенку гражданскую и нравственную позицию, реализовать свои интересы и потребности.</w:t>
      </w:r>
    </w:p>
    <w:p w14:paraId="0D000000">
      <w:pPr>
        <w:spacing w:after="0" w:line="242" w:lineRule="atLeast"/>
        <w:ind w:hanging="360" w:left="720"/>
        <w:jc w:val="both"/>
        <w:rPr>
          <w:rFonts w:ascii="Verdana" w:hAnsi="Verdana"/>
          <w:color w:val="000000"/>
          <w:sz w:val="21"/>
        </w:rPr>
      </w:pPr>
      <w:r>
        <w:rPr>
          <w:rFonts w:ascii="Times New Roman" w:hAnsi="Times New Roman"/>
          <w:color w:val="226644"/>
          <w:sz w:val="14"/>
        </w:rPr>
        <w:t>        </w:t>
      </w:r>
      <w:r>
        <w:rPr>
          <w:rFonts w:ascii="Verdana" w:hAnsi="Verdana"/>
          <w:color w:val="226644"/>
          <w:sz w:val="21"/>
        </w:rPr>
        <w:t> </w:t>
      </w:r>
    </w:p>
    <w:tbl>
      <w:tblPr>
        <w:tblStyle w:val="Style_1"/>
        <w:tblInd w:type="dxa" w:w="-1208"/>
        <w:tblLayout w:type="fixed"/>
        <w:tblCellMar>
          <w:left w:type="dxa" w:w="0"/>
          <w:right w:type="dxa" w:w="0"/>
        </w:tblCellMar>
      </w:tblPr>
      <w:tblGrid>
        <w:gridCol w:w="588"/>
        <w:gridCol w:w="2535"/>
        <w:gridCol w:w="5103"/>
        <w:gridCol w:w="1247"/>
        <w:gridCol w:w="127"/>
        <w:gridCol w:w="1242"/>
      </w:tblGrid>
      <w:tr>
        <w:tc>
          <w:tcPr>
            <w:tcW w:type="dxa" w:w="58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№</w:t>
            </w:r>
          </w:p>
          <w:p w14:paraId="0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</w:t>
            </w:r>
            <w:r>
              <w:rPr>
                <w:rFonts w:ascii="Times New Roman" w:hAnsi="Times New Roman"/>
                <w:b w:val="1"/>
                <w:sz w:val="24"/>
              </w:rPr>
              <w:t>/</w:t>
            </w:r>
            <w:r>
              <w:rPr>
                <w:rFonts w:ascii="Times New Roman" w:hAnsi="Times New Roman"/>
                <w:b w:val="1"/>
                <w:sz w:val="24"/>
              </w:rPr>
              <w:t>п</w:t>
            </w:r>
          </w:p>
        </w:tc>
        <w:tc>
          <w:tcPr>
            <w:tcW w:type="dxa" w:w="2535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Виды деятельности</w:t>
            </w:r>
          </w:p>
        </w:tc>
        <w:tc>
          <w:tcPr>
            <w:tcW w:type="dxa" w:w="5103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Мероприятия</w:t>
            </w:r>
          </w:p>
        </w:tc>
        <w:tc>
          <w:tcPr>
            <w:tcW w:type="dxa" w:w="1247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класс</w:t>
            </w:r>
          </w:p>
        </w:tc>
        <w:tc>
          <w:tcPr>
            <w:tcW w:type="dxa" w:w="1369"/>
            <w:gridSpan w:val="2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Дата</w:t>
            </w:r>
          </w:p>
          <w:p w14:paraId="1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план/реал.</w:t>
            </w:r>
          </w:p>
        </w:tc>
      </w:tr>
      <w:tr>
        <w:tc>
          <w:tcPr>
            <w:tcW w:type="dxa" w:w="10842"/>
            <w:gridSpan w:val="6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Сентябрь</w:t>
            </w:r>
          </w:p>
        </w:tc>
      </w:tr>
      <w:tr>
        <w:tc>
          <w:tcPr>
            <w:tcW w:type="dxa" w:w="588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1.</w:t>
            </w:r>
          </w:p>
        </w:tc>
        <w:tc>
          <w:tcPr>
            <w:tcW w:type="dxa" w:w="2535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Методическая деятельность</w:t>
            </w:r>
          </w:p>
        </w:tc>
        <w:tc>
          <w:tcPr>
            <w:tcW w:type="dxa" w:w="51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 xml:space="preserve"> Планирование работы на 20</w:t>
            </w:r>
            <w:r>
              <w:rPr>
                <w:rFonts w:ascii="Times New Roman" w:hAnsi="Times New Roman"/>
                <w:sz w:val="24"/>
              </w:rPr>
              <w:t>23</w:t>
            </w:r>
            <w:r>
              <w:rPr>
                <w:rFonts w:ascii="Times New Roman" w:hAnsi="Times New Roman"/>
                <w:sz w:val="24"/>
              </w:rPr>
              <w:t>-20</w:t>
            </w:r>
            <w:r>
              <w:rPr>
                <w:rFonts w:ascii="Times New Roman" w:hAnsi="Times New Roman"/>
                <w:sz w:val="24"/>
              </w:rPr>
              <w:t>24</w:t>
            </w:r>
            <w:r>
              <w:rPr>
                <w:rFonts w:ascii="Times New Roman" w:hAnsi="Times New Roman"/>
                <w:sz w:val="24"/>
              </w:rPr>
              <w:t xml:space="preserve"> уч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год.</w:t>
            </w:r>
          </w:p>
        </w:tc>
        <w:tc>
          <w:tcPr>
            <w:tcW w:type="dxa" w:w="124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1369"/>
            <w:gridSpan w:val="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>
        <w:trPr>
          <w:trHeight w:hRule="atLeast" w:val="70"/>
        </w:trPr>
        <w:tc>
          <w:tcPr>
            <w:tcW w:type="dxa" w:w="588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00000">
            <w:pPr>
              <w:spacing w:after="0" w:line="70" w:lineRule="atLeast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2.</w:t>
            </w:r>
          </w:p>
        </w:tc>
        <w:tc>
          <w:tcPr>
            <w:tcW w:type="dxa" w:w="2535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00000">
            <w:pPr>
              <w:spacing w:after="0" w:line="70" w:lineRule="atLeast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Организационная деятельность</w:t>
            </w:r>
          </w:p>
        </w:tc>
        <w:tc>
          <w:tcPr>
            <w:tcW w:type="dxa" w:w="51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1.Торжественная линейка «День знаний».</w:t>
            </w:r>
          </w:p>
          <w:p w14:paraId="1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2.День здоровья.</w:t>
            </w:r>
          </w:p>
          <w:p w14:paraId="1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3.Формирование органов ученического самоуправления.</w:t>
            </w:r>
          </w:p>
          <w:p w14:paraId="2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 Планирование рейда по проверке оформления дневников.</w:t>
            </w:r>
          </w:p>
          <w:p w14:paraId="2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5.День солидарности в борьбе с терроризмом.</w:t>
            </w:r>
          </w:p>
          <w:p w14:paraId="2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 Правила дорожного движения.</w:t>
            </w:r>
          </w:p>
          <w:p w14:paraId="2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Ролевая игра «Азбука юного пешехода».</w:t>
            </w:r>
          </w:p>
          <w:p w14:paraId="2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 Организация дежурства по классам в школе и столовой.</w:t>
            </w:r>
          </w:p>
          <w:p w14:paraId="2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8.Субботник по благоустройству территории.</w:t>
            </w:r>
          </w:p>
        </w:tc>
        <w:tc>
          <w:tcPr>
            <w:tcW w:type="dxa" w:w="124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1-9</w:t>
            </w:r>
          </w:p>
          <w:p w14:paraId="2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1-9</w:t>
            </w:r>
          </w:p>
          <w:p w14:paraId="2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  <w:p w14:paraId="2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3-9</w:t>
            </w:r>
          </w:p>
          <w:p w14:paraId="2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1-9</w:t>
            </w:r>
          </w:p>
          <w:p w14:paraId="2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2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1-9</w:t>
            </w:r>
          </w:p>
          <w:p w14:paraId="2D000000">
            <w:pPr>
              <w:spacing w:after="0" w:line="70" w:lineRule="atLeas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6-9</w:t>
            </w:r>
          </w:p>
        </w:tc>
        <w:tc>
          <w:tcPr>
            <w:tcW w:type="dxa" w:w="1369"/>
            <w:gridSpan w:val="2"/>
            <w:vMerge w:val="restart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spacing w:after="0" w:line="70" w:lineRule="atLeas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месяца</w:t>
            </w:r>
          </w:p>
          <w:p w14:paraId="2F000000">
            <w:pPr>
              <w:spacing w:after="0" w:line="70" w:lineRule="atLeas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88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3.</w:t>
            </w:r>
          </w:p>
        </w:tc>
        <w:tc>
          <w:tcPr>
            <w:tcW w:type="dxa" w:w="2535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Аналитико-диагностическая деятельность</w:t>
            </w:r>
          </w:p>
        </w:tc>
        <w:tc>
          <w:tcPr>
            <w:tcW w:type="dxa" w:w="51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уровня воспитанности учащихся. </w:t>
            </w:r>
          </w:p>
        </w:tc>
        <w:tc>
          <w:tcPr>
            <w:tcW w:type="dxa" w:w="124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1-9</w:t>
            </w:r>
          </w:p>
        </w:tc>
        <w:tc>
          <w:tcPr>
            <w:tcW w:type="dxa" w:w="1369"/>
            <w:gridSpan w:val="2"/>
            <w:vMerge w:val="continue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588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4.</w:t>
            </w:r>
          </w:p>
        </w:tc>
        <w:tc>
          <w:tcPr>
            <w:tcW w:type="dxa" w:w="2535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Патриотическая работа</w:t>
            </w:r>
          </w:p>
        </w:tc>
        <w:tc>
          <w:tcPr>
            <w:tcW w:type="dxa" w:w="51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1.Подготовка поздравлений ко Дню пожилого человека.</w:t>
            </w:r>
          </w:p>
        </w:tc>
        <w:tc>
          <w:tcPr>
            <w:tcW w:type="dxa" w:w="124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  <w:p w14:paraId="3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3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1369"/>
            <w:gridSpan w:val="2"/>
            <w:vMerge w:val="continue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588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5.</w:t>
            </w:r>
          </w:p>
        </w:tc>
        <w:tc>
          <w:tcPr>
            <w:tcW w:type="dxa" w:w="2535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Работа с активом</w:t>
            </w:r>
          </w:p>
        </w:tc>
        <w:tc>
          <w:tcPr>
            <w:tcW w:type="dxa" w:w="51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1.Оформление классных уголков.</w:t>
            </w:r>
          </w:p>
          <w:p w14:paraId="3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Подготовка и проведение акции «Мой чистый школьный двор».</w:t>
            </w:r>
          </w:p>
          <w:p w14:paraId="3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3.Рейд «Лучший портфель».</w:t>
            </w:r>
          </w:p>
          <w:p w14:paraId="3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 Заседание. Знакомство с Конвенцией о правах ребёнка.</w:t>
            </w:r>
          </w:p>
          <w:p w14:paraId="4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4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1-9</w:t>
            </w:r>
          </w:p>
          <w:p w14:paraId="4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2-9</w:t>
            </w:r>
          </w:p>
          <w:p w14:paraId="4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1-6</w:t>
            </w:r>
          </w:p>
        </w:tc>
        <w:tc>
          <w:tcPr>
            <w:tcW w:type="dxa" w:w="1369"/>
            <w:gridSpan w:val="2"/>
            <w:vMerge w:val="continue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10842"/>
            <w:gridSpan w:val="6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  <w:p w14:paraId="4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Октябрь</w:t>
            </w:r>
          </w:p>
        </w:tc>
      </w:tr>
      <w:tr>
        <w:tc>
          <w:tcPr>
            <w:tcW w:type="dxa" w:w="588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1.</w:t>
            </w:r>
          </w:p>
        </w:tc>
        <w:tc>
          <w:tcPr>
            <w:tcW w:type="dxa" w:w="2535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Методическая деятельность</w:t>
            </w:r>
          </w:p>
        </w:tc>
        <w:tc>
          <w:tcPr>
            <w:tcW w:type="dxa" w:w="51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Исторические традиции в молодёжном, детском общественном движении.</w:t>
            </w:r>
          </w:p>
        </w:tc>
        <w:tc>
          <w:tcPr>
            <w:tcW w:type="dxa" w:w="1374"/>
            <w:gridSpan w:val="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1242"/>
            <w:vMerge w:val="restart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месяца</w:t>
            </w:r>
          </w:p>
          <w:p w14:paraId="4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4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122"/>
        </w:trPr>
        <w:tc>
          <w:tcPr>
            <w:tcW w:type="dxa" w:w="588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2.</w:t>
            </w:r>
          </w:p>
        </w:tc>
        <w:tc>
          <w:tcPr>
            <w:tcW w:type="dxa" w:w="2535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Организационная деятельность</w:t>
            </w:r>
          </w:p>
        </w:tc>
        <w:tc>
          <w:tcPr>
            <w:tcW w:type="dxa" w:w="51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spacing w:after="0" w:line="240" w:lineRule="auto"/>
              <w:ind w:firstLine="0" w:lef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1.Проведение акции «Мы всегда будем рядом», приуроченной ко  Дню пожилого человека.</w:t>
            </w:r>
          </w:p>
          <w:p w14:paraId="5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День самоуправления.</w:t>
            </w:r>
          </w:p>
          <w:p w14:paraId="51000000">
            <w:pPr>
              <w:spacing w:after="0" w:line="240" w:lineRule="auto"/>
              <w:ind w:firstLine="0" w:lef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Концерт «Добрые учительские руки»</w:t>
            </w:r>
          </w:p>
          <w:p w14:paraId="5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>. День здоровья.</w:t>
            </w:r>
          </w:p>
          <w:p w14:paraId="5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4</w:t>
            </w:r>
            <w:r>
              <w:rPr>
                <w:rFonts w:ascii="Times New Roman" w:hAnsi="Times New Roman"/>
                <w:b w:val="1"/>
                <w:sz w:val="24"/>
              </w:rPr>
              <w:t>.КТД «Осеннее разноцветье»</w:t>
            </w:r>
          </w:p>
        </w:tc>
        <w:tc>
          <w:tcPr>
            <w:tcW w:type="dxa" w:w="1374"/>
            <w:gridSpan w:val="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1-9</w:t>
            </w:r>
          </w:p>
          <w:p w14:paraId="5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5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1242"/>
            <w:gridSpan w:val="1"/>
            <w:vMerge w:val="continue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588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3.</w:t>
            </w:r>
          </w:p>
        </w:tc>
        <w:tc>
          <w:tcPr>
            <w:tcW w:type="dxa" w:w="2535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Аналитико-диагностическая деятельность</w:t>
            </w:r>
          </w:p>
        </w:tc>
        <w:tc>
          <w:tcPr>
            <w:tcW w:type="dxa" w:w="51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структуры межличностных отношений.</w:t>
            </w:r>
          </w:p>
        </w:tc>
        <w:tc>
          <w:tcPr>
            <w:tcW w:type="dxa" w:w="1374"/>
            <w:gridSpan w:val="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1242"/>
            <w:gridSpan w:val="1"/>
            <w:vMerge w:val="continue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349"/>
        </w:trPr>
        <w:tc>
          <w:tcPr>
            <w:tcW w:type="dxa" w:w="588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4.</w:t>
            </w:r>
          </w:p>
        </w:tc>
        <w:tc>
          <w:tcPr>
            <w:tcW w:type="dxa" w:w="2535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Работа с активом</w:t>
            </w:r>
          </w:p>
        </w:tc>
        <w:tc>
          <w:tcPr>
            <w:tcW w:type="dxa" w:w="51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1.Смотр классных уголков.</w:t>
            </w:r>
          </w:p>
        </w:tc>
        <w:tc>
          <w:tcPr>
            <w:tcW w:type="dxa" w:w="1374"/>
            <w:gridSpan w:val="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1-9</w:t>
            </w:r>
          </w:p>
          <w:p w14:paraId="5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1242"/>
            <w:gridSpan w:val="1"/>
            <w:vMerge w:val="continue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588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 </w:t>
            </w:r>
          </w:p>
        </w:tc>
        <w:tc>
          <w:tcPr>
            <w:tcW w:type="dxa" w:w="2535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Патриотическая работа</w:t>
            </w:r>
          </w:p>
        </w:tc>
        <w:tc>
          <w:tcPr>
            <w:tcW w:type="dxa" w:w="51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«Мой подарок ветеранам».</w:t>
            </w:r>
          </w:p>
        </w:tc>
        <w:tc>
          <w:tcPr>
            <w:tcW w:type="dxa" w:w="1374"/>
            <w:gridSpan w:val="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6-9</w:t>
            </w:r>
          </w:p>
        </w:tc>
        <w:tc>
          <w:tcPr>
            <w:tcW w:type="dxa" w:w="1242"/>
            <w:gridSpan w:val="1"/>
            <w:vMerge w:val="continue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10842"/>
            <w:gridSpan w:val="6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  <w:p w14:paraId="6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Ноябрь</w:t>
            </w:r>
          </w:p>
        </w:tc>
      </w:tr>
      <w:tr>
        <w:tc>
          <w:tcPr>
            <w:tcW w:type="dxa" w:w="588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1.</w:t>
            </w:r>
          </w:p>
        </w:tc>
        <w:tc>
          <w:tcPr>
            <w:tcW w:type="dxa" w:w="2535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Методическая деятельность</w:t>
            </w:r>
          </w:p>
        </w:tc>
        <w:tc>
          <w:tcPr>
            <w:tcW w:type="dxa" w:w="51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творчества ребёнка в детском общественном объединении. </w:t>
            </w:r>
          </w:p>
        </w:tc>
        <w:tc>
          <w:tcPr>
            <w:tcW w:type="dxa" w:w="124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1369"/>
            <w:gridSpan w:val="2"/>
            <w:vMerge w:val="restart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месяца</w:t>
            </w:r>
          </w:p>
          <w:p w14:paraId="6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6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6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70"/>
        </w:trPr>
        <w:tc>
          <w:tcPr>
            <w:tcW w:type="dxa" w:w="588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spacing w:after="0" w:line="70" w:lineRule="atLeast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2.</w:t>
            </w:r>
          </w:p>
        </w:tc>
        <w:tc>
          <w:tcPr>
            <w:tcW w:type="dxa" w:w="2535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00000">
            <w:pPr>
              <w:spacing w:after="0" w:line="70" w:lineRule="atLeast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Организационная деятельность</w:t>
            </w:r>
          </w:p>
        </w:tc>
        <w:tc>
          <w:tcPr>
            <w:tcW w:type="dxa" w:w="51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Беседа – размышление «Умеем ли мы общаться,  или  несколько слов о молодежном сленге».</w:t>
            </w:r>
          </w:p>
          <w:p w14:paraId="7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 </w:t>
            </w:r>
            <w:r>
              <w:rPr>
                <w:rFonts w:ascii="Times New Roman" w:hAnsi="Times New Roman"/>
                <w:b w:val="1"/>
                <w:sz w:val="24"/>
              </w:rPr>
              <w:t>2. КТД «Тобой одной моя душа жива и обогрета»</w:t>
            </w:r>
          </w:p>
          <w:p w14:paraId="7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3. КТД «Нам жизнь дана на добрые дела», </w:t>
            </w:r>
            <w:r>
              <w:rPr>
                <w:rFonts w:ascii="Times New Roman" w:hAnsi="Times New Roman"/>
                <w:sz w:val="24"/>
              </w:rPr>
              <w:t>посв</w:t>
            </w:r>
            <w:r>
              <w:rPr>
                <w:rFonts w:ascii="Times New Roman" w:hAnsi="Times New Roman"/>
                <w:sz w:val="24"/>
              </w:rPr>
              <w:t>. Международному Дню толерантности. (акция)</w:t>
            </w:r>
          </w:p>
          <w:p w14:paraId="73000000">
            <w:pPr>
              <w:spacing w:after="0" w:line="70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  <w:r>
              <w:rPr>
                <w:rFonts w:ascii="Times New Roman" w:hAnsi="Times New Roman"/>
                <w:color w:val="333333"/>
                <w:sz w:val="24"/>
              </w:rPr>
              <w:t> КТД "КВН - марафон"</w:t>
            </w:r>
          </w:p>
        </w:tc>
        <w:tc>
          <w:tcPr>
            <w:tcW w:type="dxa" w:w="124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6-9</w:t>
            </w:r>
          </w:p>
          <w:p w14:paraId="7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7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2-9</w:t>
            </w:r>
          </w:p>
          <w:p w14:paraId="77000000">
            <w:pPr>
              <w:spacing w:after="0" w:line="70" w:lineRule="atLeas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1369"/>
            <w:gridSpan w:val="2"/>
            <w:vMerge w:val="continue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588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3.</w:t>
            </w:r>
          </w:p>
        </w:tc>
        <w:tc>
          <w:tcPr>
            <w:tcW w:type="dxa" w:w="2535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Аналитико-диагностическая деятельность</w:t>
            </w:r>
          </w:p>
        </w:tc>
        <w:tc>
          <w:tcPr>
            <w:tcW w:type="dxa" w:w="51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удовлетворенности учащихся школьной жизнью.</w:t>
            </w:r>
          </w:p>
        </w:tc>
        <w:tc>
          <w:tcPr>
            <w:tcW w:type="dxa" w:w="124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1369"/>
            <w:gridSpan w:val="2"/>
            <w:vMerge w:val="continue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588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4.</w:t>
            </w:r>
          </w:p>
        </w:tc>
        <w:tc>
          <w:tcPr>
            <w:tcW w:type="dxa" w:w="2535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Работа с активом</w:t>
            </w:r>
          </w:p>
        </w:tc>
        <w:tc>
          <w:tcPr>
            <w:tcW w:type="dxa" w:w="51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Организация и проведение декады, посвященной Дню Матери.</w:t>
            </w:r>
          </w:p>
          <w:p w14:paraId="7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2.Рейд   «Школьная форма».</w:t>
            </w:r>
          </w:p>
        </w:tc>
        <w:tc>
          <w:tcPr>
            <w:tcW w:type="dxa" w:w="124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8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8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1369"/>
            <w:gridSpan w:val="2"/>
            <w:vMerge w:val="continue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1248"/>
        </w:trPr>
        <w:tc>
          <w:tcPr>
            <w:tcW w:type="dxa" w:w="588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5.</w:t>
            </w:r>
          </w:p>
        </w:tc>
        <w:tc>
          <w:tcPr>
            <w:tcW w:type="dxa" w:w="2535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Патриотическая работа</w:t>
            </w:r>
          </w:p>
          <w:p w14:paraId="8500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 </w:t>
            </w:r>
          </w:p>
        </w:tc>
        <w:tc>
          <w:tcPr>
            <w:tcW w:type="dxa" w:w="51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pStyle w:val="Style_2"/>
              <w:numPr>
                <w:ilvl w:val="0"/>
                <w:numId w:val="1"/>
              </w:num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Поздравление пожилых людей </w:t>
            </w:r>
            <w:r>
              <w:rPr>
                <w:rFonts w:ascii="Times New Roman" w:hAnsi="Times New Roman"/>
                <w:sz w:val="24"/>
              </w:rPr>
              <w:t xml:space="preserve"> с праздником Народного единства.</w:t>
            </w:r>
          </w:p>
        </w:tc>
        <w:tc>
          <w:tcPr>
            <w:tcW w:type="dxa" w:w="124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1369"/>
            <w:gridSpan w:val="2"/>
            <w:vMerge w:val="continue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10842"/>
            <w:gridSpan w:val="6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  <w:p w14:paraId="8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Декабрь</w:t>
            </w:r>
          </w:p>
        </w:tc>
      </w:tr>
      <w:tr>
        <w:tc>
          <w:tcPr>
            <w:tcW w:type="dxa" w:w="588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1.</w:t>
            </w:r>
          </w:p>
        </w:tc>
        <w:tc>
          <w:tcPr>
            <w:tcW w:type="dxa" w:w="2535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Методическая деятельность</w:t>
            </w:r>
          </w:p>
        </w:tc>
        <w:tc>
          <w:tcPr>
            <w:tcW w:type="dxa" w:w="51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Развитие творчества ребёнка в детском общественном объединении. </w:t>
            </w:r>
          </w:p>
        </w:tc>
        <w:tc>
          <w:tcPr>
            <w:tcW w:type="dxa" w:w="124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1369"/>
            <w:gridSpan w:val="2"/>
            <w:vMerge w:val="restart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месяца</w:t>
            </w:r>
          </w:p>
          <w:p w14:paraId="8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9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49"/>
        </w:trPr>
        <w:tc>
          <w:tcPr>
            <w:tcW w:type="dxa" w:w="588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2.</w:t>
            </w:r>
          </w:p>
        </w:tc>
        <w:tc>
          <w:tcPr>
            <w:tcW w:type="dxa" w:w="2535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Организационная </w:t>
            </w:r>
            <w:r>
              <w:rPr>
                <w:rFonts w:ascii="Times New Roman" w:hAnsi="Times New Roman"/>
                <w:b w:val="1"/>
                <w:sz w:val="24"/>
              </w:rPr>
              <w:t>деятельность</w:t>
            </w:r>
          </w:p>
          <w:p w14:paraId="9300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 </w:t>
            </w:r>
          </w:p>
          <w:p w14:paraId="9400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 </w:t>
            </w:r>
          </w:p>
          <w:p w14:paraId="9500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 </w:t>
            </w:r>
          </w:p>
          <w:p w14:paraId="9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 </w:t>
            </w:r>
          </w:p>
        </w:tc>
        <w:tc>
          <w:tcPr>
            <w:tcW w:type="dxa" w:w="51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1.Проведение акции «Будущее зависит от </w:t>
            </w:r>
            <w:r>
              <w:rPr>
                <w:rFonts w:ascii="Times New Roman" w:hAnsi="Times New Roman"/>
                <w:sz w:val="24"/>
              </w:rPr>
              <w:t>тебя», приуроченной ко Всемирному дню борьбы со СПИДом.</w:t>
            </w:r>
          </w:p>
          <w:p w14:paraId="9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2.День  конституции. </w:t>
            </w:r>
            <w:r>
              <w:rPr>
                <w:rFonts w:ascii="Times New Roman" w:hAnsi="Times New Roman"/>
                <w:sz w:val="24"/>
              </w:rPr>
              <w:t>Конкурс буклетов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9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3.День героев России</w:t>
            </w:r>
          </w:p>
          <w:p w14:paraId="9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4. Подготовка и проведение  КТД «Новый год у ворот».</w:t>
            </w:r>
          </w:p>
        </w:tc>
        <w:tc>
          <w:tcPr>
            <w:tcW w:type="dxa" w:w="124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9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9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9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1-9</w:t>
            </w:r>
          </w:p>
        </w:tc>
        <w:tc>
          <w:tcPr>
            <w:tcW w:type="dxa" w:w="1369"/>
            <w:gridSpan w:val="2"/>
            <w:vMerge w:val="continue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588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3.</w:t>
            </w:r>
          </w:p>
        </w:tc>
        <w:tc>
          <w:tcPr>
            <w:tcW w:type="dxa" w:w="2535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Аналитико-диагностическая деятельность</w:t>
            </w:r>
          </w:p>
        </w:tc>
        <w:tc>
          <w:tcPr>
            <w:tcW w:type="dxa" w:w="51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Диагностические методики оценки лидерских и организаторских качеств подростков.</w:t>
            </w:r>
          </w:p>
        </w:tc>
        <w:tc>
          <w:tcPr>
            <w:tcW w:type="dxa" w:w="124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7-9</w:t>
            </w:r>
          </w:p>
        </w:tc>
        <w:tc>
          <w:tcPr>
            <w:tcW w:type="dxa" w:w="1369"/>
            <w:gridSpan w:val="2"/>
            <w:vMerge w:val="continue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588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4.</w:t>
            </w:r>
          </w:p>
        </w:tc>
        <w:tc>
          <w:tcPr>
            <w:tcW w:type="dxa" w:w="2535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Работа активом</w:t>
            </w:r>
          </w:p>
        </w:tc>
        <w:tc>
          <w:tcPr>
            <w:tcW w:type="dxa" w:w="51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Заседание  Организация  и проведение новогодних праздников.</w:t>
            </w:r>
          </w:p>
          <w:p w14:paraId="A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2. Рейд «Лучший портфель».</w:t>
            </w:r>
            <w:r>
              <w:rPr>
                <w:rFonts w:ascii="Times New Roman" w:hAnsi="Times New Roman"/>
                <w:color w:val="FF6600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124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A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A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1-5</w:t>
            </w:r>
          </w:p>
        </w:tc>
        <w:tc>
          <w:tcPr>
            <w:tcW w:type="dxa" w:w="1369"/>
            <w:gridSpan w:val="2"/>
            <w:vMerge w:val="continue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588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5.</w:t>
            </w:r>
          </w:p>
        </w:tc>
        <w:tc>
          <w:tcPr>
            <w:tcW w:type="dxa" w:w="2535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Патриотическая работа</w:t>
            </w:r>
          </w:p>
        </w:tc>
        <w:tc>
          <w:tcPr>
            <w:tcW w:type="dxa" w:w="51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Акция «Дети - ветеранам» по оказанию шефской помощи ветеранам.</w:t>
            </w:r>
          </w:p>
          <w:p w14:paraId="A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124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7-9</w:t>
            </w:r>
          </w:p>
          <w:p w14:paraId="A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8-9</w:t>
            </w:r>
          </w:p>
        </w:tc>
        <w:tc>
          <w:tcPr>
            <w:tcW w:type="dxa" w:w="1369"/>
            <w:gridSpan w:val="2"/>
            <w:vMerge w:val="continue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10842"/>
            <w:gridSpan w:val="6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Январь</w:t>
            </w:r>
          </w:p>
        </w:tc>
      </w:tr>
      <w:tr>
        <w:tc>
          <w:tcPr>
            <w:tcW w:type="dxa" w:w="588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1.</w:t>
            </w:r>
          </w:p>
        </w:tc>
        <w:tc>
          <w:tcPr>
            <w:tcW w:type="dxa" w:w="2535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Методическая деятельность</w:t>
            </w:r>
          </w:p>
        </w:tc>
        <w:tc>
          <w:tcPr>
            <w:tcW w:type="dxa" w:w="51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Деятельность детского общественного объединения.</w:t>
            </w:r>
          </w:p>
        </w:tc>
        <w:tc>
          <w:tcPr>
            <w:tcW w:type="dxa" w:w="124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1369"/>
            <w:gridSpan w:val="2"/>
            <w:vMerge w:val="restart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месяца</w:t>
            </w:r>
          </w:p>
          <w:p w14:paraId="B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>
        <w:trPr>
          <w:trHeight w:hRule="atLeast" w:val="1149"/>
        </w:trPr>
        <w:tc>
          <w:tcPr>
            <w:tcW w:type="dxa" w:w="588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2.</w:t>
            </w:r>
          </w:p>
        </w:tc>
        <w:tc>
          <w:tcPr>
            <w:tcW w:type="dxa" w:w="2535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Организационная деятельность</w:t>
            </w:r>
          </w:p>
        </w:tc>
        <w:tc>
          <w:tcPr>
            <w:tcW w:type="dxa" w:w="51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1.Конкурс рисунков « Зимушка, зима».</w:t>
            </w:r>
          </w:p>
          <w:p w14:paraId="BA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2. День здоровья.</w:t>
            </w:r>
          </w:p>
          <w:p w14:paraId="BB000000">
            <w:pPr>
              <w:pStyle w:val="Style_2"/>
              <w:numPr>
                <w:ilvl w:val="0"/>
                <w:numId w:val="2"/>
              </w:num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"Конкурс снеговиков"</w:t>
            </w:r>
          </w:p>
          <w:p w14:paraId="BC000000">
            <w:pPr>
              <w:spacing w:after="0" w:line="240" w:lineRule="auto"/>
              <w:ind w:firstLine="0" w:left="3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 Рождественский фестиваль</w:t>
            </w:r>
          </w:p>
        </w:tc>
        <w:tc>
          <w:tcPr>
            <w:tcW w:type="dxa" w:w="124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1-6</w:t>
            </w:r>
          </w:p>
          <w:p w14:paraId="B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1-9</w:t>
            </w:r>
          </w:p>
          <w:p w14:paraId="B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1-6</w:t>
            </w:r>
          </w:p>
        </w:tc>
        <w:tc>
          <w:tcPr>
            <w:tcW w:type="dxa" w:w="1369"/>
            <w:gridSpan w:val="2"/>
            <w:vMerge w:val="continue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588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3.</w:t>
            </w:r>
          </w:p>
        </w:tc>
        <w:tc>
          <w:tcPr>
            <w:tcW w:type="dxa" w:w="2535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Аналитико-диагностическая деятельность</w:t>
            </w:r>
          </w:p>
        </w:tc>
        <w:tc>
          <w:tcPr>
            <w:tcW w:type="dxa" w:w="51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структуры межличностных отношений в ученическом коллективе.</w:t>
            </w:r>
          </w:p>
        </w:tc>
        <w:tc>
          <w:tcPr>
            <w:tcW w:type="dxa" w:w="124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1369"/>
            <w:gridSpan w:val="2"/>
            <w:vMerge w:val="continue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980"/>
        </w:trPr>
        <w:tc>
          <w:tcPr>
            <w:tcW w:type="dxa" w:w="588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4.</w:t>
            </w:r>
          </w:p>
        </w:tc>
        <w:tc>
          <w:tcPr>
            <w:tcW w:type="dxa" w:w="2535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Работа с активом</w:t>
            </w:r>
          </w:p>
        </w:tc>
        <w:tc>
          <w:tcPr>
            <w:tcW w:type="dxa" w:w="51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 Заседание  </w:t>
            </w:r>
          </w:p>
          <w:p w14:paraId="C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Рейд «</w:t>
            </w:r>
            <w:r>
              <w:rPr>
                <w:rFonts w:ascii="Times New Roman" w:hAnsi="Times New Roman"/>
                <w:color w:val="FF6600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Школьная форма».</w:t>
            </w:r>
          </w:p>
        </w:tc>
        <w:tc>
          <w:tcPr>
            <w:tcW w:type="dxa" w:w="124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C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1-9</w:t>
            </w:r>
          </w:p>
          <w:p w14:paraId="C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1369"/>
            <w:gridSpan w:val="2"/>
            <w:vMerge w:val="continue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10842"/>
            <w:gridSpan w:val="6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  <w:p w14:paraId="C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Февраль</w:t>
            </w:r>
          </w:p>
        </w:tc>
      </w:tr>
      <w:tr>
        <w:tc>
          <w:tcPr>
            <w:tcW w:type="dxa" w:w="588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1.</w:t>
            </w:r>
          </w:p>
        </w:tc>
        <w:tc>
          <w:tcPr>
            <w:tcW w:type="dxa" w:w="2535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Методическая деятельность</w:t>
            </w:r>
          </w:p>
        </w:tc>
        <w:tc>
          <w:tcPr>
            <w:tcW w:type="dxa" w:w="51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Я – гражданин России». Организация работы по нравственному воспитанию.</w:t>
            </w:r>
          </w:p>
        </w:tc>
        <w:tc>
          <w:tcPr>
            <w:tcW w:type="dxa" w:w="124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1-9</w:t>
            </w:r>
          </w:p>
        </w:tc>
        <w:tc>
          <w:tcPr>
            <w:tcW w:type="dxa" w:w="1369"/>
            <w:gridSpan w:val="2"/>
            <w:vMerge w:val="restart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месяца</w:t>
            </w:r>
          </w:p>
          <w:p w14:paraId="D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>
        <w:trPr>
          <w:trHeight w:hRule="atLeast" w:val="2528"/>
        </w:trPr>
        <w:tc>
          <w:tcPr>
            <w:tcW w:type="dxa" w:w="588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00000">
            <w:pPr>
              <w:spacing w:after="0" w:line="70" w:lineRule="atLeast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2.</w:t>
            </w:r>
          </w:p>
        </w:tc>
        <w:tc>
          <w:tcPr>
            <w:tcW w:type="dxa" w:w="2535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00000">
            <w:pPr>
              <w:spacing w:after="0" w:line="70" w:lineRule="atLeast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Организационная деятельность</w:t>
            </w:r>
          </w:p>
        </w:tc>
        <w:tc>
          <w:tcPr>
            <w:tcW w:type="dxa" w:w="51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00000">
            <w:pPr>
              <w:pStyle w:val="Style_2"/>
              <w:numPr>
                <w:ilvl w:val="0"/>
                <w:numId w:val="3"/>
              </w:num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и проведение мероприятий, посвященных  «Дню освобождения города Курска»  и</w:t>
            </w:r>
          </w:p>
          <w:p w14:paraId="D6000000">
            <w:pPr>
              <w:pStyle w:val="Style_2"/>
              <w:numPr>
                <w:ilvl w:val="0"/>
                <w:numId w:val="3"/>
              </w:num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 КТД «</w:t>
            </w:r>
            <w:r>
              <w:rPr>
                <w:rFonts w:ascii="Times New Roman" w:hAnsi="Times New Roman"/>
                <w:b w:val="1"/>
                <w:sz w:val="24"/>
              </w:rPr>
              <w:t>История нашей армии», посвящённое Дню защитников Отечества</w:t>
            </w:r>
          </w:p>
          <w:p w14:paraId="D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День здоровья. </w:t>
            </w:r>
          </w:p>
          <w:p w14:paraId="D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 Проведение конкурса «Самый чистый класс».</w:t>
            </w:r>
          </w:p>
        </w:tc>
        <w:tc>
          <w:tcPr>
            <w:tcW w:type="dxa" w:w="124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6-9</w:t>
            </w:r>
          </w:p>
          <w:p w14:paraId="D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1-9</w:t>
            </w:r>
          </w:p>
          <w:p w14:paraId="D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1-9</w:t>
            </w:r>
          </w:p>
          <w:p w14:paraId="DC000000">
            <w:pPr>
              <w:spacing w:after="0" w:line="70" w:lineRule="atLeas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1-9</w:t>
            </w:r>
          </w:p>
        </w:tc>
        <w:tc>
          <w:tcPr>
            <w:tcW w:type="dxa" w:w="1369"/>
            <w:gridSpan w:val="2"/>
            <w:vMerge w:val="continue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588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3.</w:t>
            </w:r>
          </w:p>
        </w:tc>
        <w:tc>
          <w:tcPr>
            <w:tcW w:type="dxa" w:w="2535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Аналитико-диагностическая деятельность</w:t>
            </w:r>
          </w:p>
        </w:tc>
        <w:tc>
          <w:tcPr>
            <w:tcW w:type="dxa" w:w="51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потребностей, интересов и склонностей учащихся.</w:t>
            </w:r>
          </w:p>
        </w:tc>
        <w:tc>
          <w:tcPr>
            <w:tcW w:type="dxa" w:w="124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1369"/>
            <w:gridSpan w:val="2"/>
            <w:vMerge w:val="continue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588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4.</w:t>
            </w:r>
          </w:p>
        </w:tc>
        <w:tc>
          <w:tcPr>
            <w:tcW w:type="dxa" w:w="2535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Работа с активом</w:t>
            </w:r>
          </w:p>
        </w:tc>
        <w:tc>
          <w:tcPr>
            <w:tcW w:type="dxa" w:w="51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 Заседание  </w:t>
            </w:r>
          </w:p>
          <w:p w14:paraId="E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и  проведение мероприятий, посвященных Дню защитника Отечества.</w:t>
            </w:r>
          </w:p>
        </w:tc>
        <w:tc>
          <w:tcPr>
            <w:tcW w:type="dxa" w:w="124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1369"/>
            <w:gridSpan w:val="2"/>
            <w:vMerge w:val="continue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10842"/>
            <w:gridSpan w:val="6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  <w:p w14:paraId="E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Март</w:t>
            </w:r>
          </w:p>
        </w:tc>
      </w:tr>
      <w:tr>
        <w:tc>
          <w:tcPr>
            <w:tcW w:type="dxa" w:w="588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1.</w:t>
            </w:r>
          </w:p>
        </w:tc>
        <w:tc>
          <w:tcPr>
            <w:tcW w:type="dxa" w:w="2535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Методическая деятельность</w:t>
            </w:r>
          </w:p>
        </w:tc>
        <w:tc>
          <w:tcPr>
            <w:tcW w:type="dxa" w:w="51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Деятельность детского общественного объединения.</w:t>
            </w:r>
          </w:p>
        </w:tc>
        <w:tc>
          <w:tcPr>
            <w:tcW w:type="dxa" w:w="124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1369"/>
            <w:gridSpan w:val="2"/>
            <w:vMerge w:val="restart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месяца</w:t>
            </w:r>
          </w:p>
          <w:p w14:paraId="E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>
        <w:tc>
          <w:tcPr>
            <w:tcW w:type="dxa" w:w="588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2.</w:t>
            </w:r>
          </w:p>
        </w:tc>
        <w:tc>
          <w:tcPr>
            <w:tcW w:type="dxa" w:w="2535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Организационная деятельность</w:t>
            </w:r>
          </w:p>
        </w:tc>
        <w:tc>
          <w:tcPr>
            <w:tcW w:type="dxa" w:w="51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. </w:t>
            </w:r>
            <w:r>
              <w:rPr>
                <w:rFonts w:ascii="Times New Roman" w:hAnsi="Times New Roman"/>
                <w:b w:val="1"/>
                <w:sz w:val="24"/>
              </w:rPr>
              <w:t>КТД «Любимым, нежным и красивым посвящается»</w:t>
            </w:r>
          </w:p>
          <w:p w14:paraId="F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color w:val="6781B8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праздничный концерт;</w:t>
            </w:r>
          </w:p>
          <w:p w14:paraId="F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color w:val="6781B8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 Выпуск тематических газет</w:t>
            </w:r>
          </w:p>
          <w:p w14:paraId="F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Проведение классных огоньков, посвященных Международному женскому дню» 1-9 классы;</w:t>
            </w:r>
          </w:p>
          <w:p w14:paraId="F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Конкурсная программа «Мисс школа»</w:t>
            </w:r>
          </w:p>
          <w:p w14:paraId="F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shd w:fill="E3EBDC" w:val="clear"/>
              </w:rPr>
              <w:t> </w:t>
            </w:r>
            <w:r>
              <w:rPr>
                <w:rFonts w:ascii="Times New Roman" w:hAnsi="Times New Roman"/>
                <w:sz w:val="24"/>
              </w:rPr>
              <w:t>Конкурс видео-открыток «Весенняя капель»</w:t>
            </w:r>
          </w:p>
          <w:p w14:paraId="F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Праздник  «Широкая Масленица»</w:t>
            </w:r>
          </w:p>
        </w:tc>
        <w:tc>
          <w:tcPr>
            <w:tcW w:type="dxa" w:w="124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1-9</w:t>
            </w:r>
          </w:p>
          <w:p w14:paraId="F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F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F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F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F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F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F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1-9</w:t>
            </w:r>
          </w:p>
        </w:tc>
        <w:tc>
          <w:tcPr>
            <w:tcW w:type="dxa" w:w="1369"/>
            <w:gridSpan w:val="2"/>
            <w:vMerge w:val="continue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588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3.</w:t>
            </w:r>
          </w:p>
        </w:tc>
        <w:tc>
          <w:tcPr>
            <w:tcW w:type="dxa" w:w="2535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Аналитико-диагностическая деятельность</w:t>
            </w:r>
          </w:p>
        </w:tc>
        <w:tc>
          <w:tcPr>
            <w:tcW w:type="dxa" w:w="51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Методика «Патриотизм и как его понимают». </w:t>
            </w:r>
          </w:p>
        </w:tc>
        <w:tc>
          <w:tcPr>
            <w:tcW w:type="dxa" w:w="124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6-9</w:t>
            </w:r>
          </w:p>
        </w:tc>
        <w:tc>
          <w:tcPr>
            <w:tcW w:type="dxa" w:w="1369"/>
            <w:gridSpan w:val="2"/>
            <w:vMerge w:val="continue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588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4.</w:t>
            </w:r>
          </w:p>
        </w:tc>
        <w:tc>
          <w:tcPr>
            <w:tcW w:type="dxa" w:w="2535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Работа с активом</w:t>
            </w:r>
          </w:p>
        </w:tc>
        <w:tc>
          <w:tcPr>
            <w:tcW w:type="dxa" w:w="51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Заседание. Организация и проведение праздника 8 марта.</w:t>
            </w:r>
          </w:p>
        </w:tc>
        <w:tc>
          <w:tcPr>
            <w:tcW w:type="dxa" w:w="124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8-9</w:t>
            </w:r>
          </w:p>
        </w:tc>
        <w:tc>
          <w:tcPr>
            <w:tcW w:type="dxa" w:w="1369"/>
            <w:gridSpan w:val="2"/>
            <w:vMerge w:val="continue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588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5.</w:t>
            </w:r>
          </w:p>
        </w:tc>
        <w:tc>
          <w:tcPr>
            <w:tcW w:type="dxa" w:w="2535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Патриотическая работа</w:t>
            </w:r>
          </w:p>
        </w:tc>
        <w:tc>
          <w:tcPr>
            <w:tcW w:type="dxa" w:w="51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Волонтерская акция « Цветы дамам»</w:t>
            </w:r>
          </w:p>
        </w:tc>
        <w:tc>
          <w:tcPr>
            <w:tcW w:type="dxa" w:w="124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1369"/>
            <w:gridSpan w:val="2"/>
            <w:vMerge w:val="continue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10842"/>
            <w:gridSpan w:val="6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  <w:p w14:paraId="0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Апрель</w:t>
            </w:r>
          </w:p>
        </w:tc>
      </w:tr>
      <w:tr>
        <w:tc>
          <w:tcPr>
            <w:tcW w:type="dxa" w:w="588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1.</w:t>
            </w:r>
          </w:p>
        </w:tc>
        <w:tc>
          <w:tcPr>
            <w:tcW w:type="dxa" w:w="2535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Методическая деятельность</w:t>
            </w:r>
          </w:p>
        </w:tc>
        <w:tc>
          <w:tcPr>
            <w:tcW w:type="dxa" w:w="51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Экологическое воспитание в детском общественном объединении.</w:t>
            </w:r>
          </w:p>
        </w:tc>
        <w:tc>
          <w:tcPr>
            <w:tcW w:type="dxa" w:w="124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1369"/>
            <w:gridSpan w:val="2"/>
            <w:vMerge w:val="restart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месяца</w:t>
            </w:r>
          </w:p>
          <w:p w14:paraId="1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>
        <w:tc>
          <w:tcPr>
            <w:tcW w:type="dxa" w:w="588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2.</w:t>
            </w:r>
          </w:p>
        </w:tc>
        <w:tc>
          <w:tcPr>
            <w:tcW w:type="dxa" w:w="2535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Организационная деятельность</w:t>
            </w:r>
          </w:p>
        </w:tc>
        <w:tc>
          <w:tcPr>
            <w:tcW w:type="dxa" w:w="51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b w:val="1"/>
                <w:sz w:val="24"/>
              </w:rPr>
              <w:t>. КТД «Зеленая планета»</w:t>
            </w:r>
          </w:p>
          <w:p w14:paraId="16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 2. Соревнования по мини-футболу, посвященные всемирному Дню здоровья «Старты надежд» 5-9 классы</w:t>
            </w:r>
          </w:p>
        </w:tc>
        <w:tc>
          <w:tcPr>
            <w:tcW w:type="dxa" w:w="124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1-9</w:t>
            </w:r>
          </w:p>
          <w:p w14:paraId="1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1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7-9</w:t>
            </w:r>
          </w:p>
        </w:tc>
        <w:tc>
          <w:tcPr>
            <w:tcW w:type="dxa" w:w="1369"/>
            <w:gridSpan w:val="2"/>
            <w:vMerge w:val="continue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588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3.</w:t>
            </w:r>
          </w:p>
        </w:tc>
        <w:tc>
          <w:tcPr>
            <w:tcW w:type="dxa" w:w="2535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Аналитико-диагностическая деятельность</w:t>
            </w:r>
          </w:p>
        </w:tc>
        <w:tc>
          <w:tcPr>
            <w:tcW w:type="dxa" w:w="51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сплочённости групп</w:t>
            </w:r>
          </w:p>
        </w:tc>
        <w:tc>
          <w:tcPr>
            <w:tcW w:type="dxa" w:w="124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6-9</w:t>
            </w:r>
          </w:p>
        </w:tc>
        <w:tc>
          <w:tcPr>
            <w:tcW w:type="dxa" w:w="1369"/>
            <w:gridSpan w:val="2"/>
            <w:vMerge w:val="continue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588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4.</w:t>
            </w:r>
          </w:p>
        </w:tc>
        <w:tc>
          <w:tcPr>
            <w:tcW w:type="dxa" w:w="2535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Работа с активом</w:t>
            </w:r>
          </w:p>
        </w:tc>
        <w:tc>
          <w:tcPr>
            <w:tcW w:type="dxa" w:w="51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Организация мероприятий, посвященных Дню победы.</w:t>
            </w:r>
          </w:p>
        </w:tc>
        <w:tc>
          <w:tcPr>
            <w:tcW w:type="dxa" w:w="124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2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2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2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2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1369"/>
            <w:gridSpan w:val="2"/>
            <w:vMerge w:val="continue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10842"/>
            <w:gridSpan w:val="6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  <w:p w14:paraId="2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Май</w:t>
            </w:r>
          </w:p>
        </w:tc>
      </w:tr>
      <w:tr>
        <w:tc>
          <w:tcPr>
            <w:tcW w:type="dxa" w:w="588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1.</w:t>
            </w:r>
          </w:p>
        </w:tc>
        <w:tc>
          <w:tcPr>
            <w:tcW w:type="dxa" w:w="2535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Методическая деятельность</w:t>
            </w:r>
          </w:p>
        </w:tc>
        <w:tc>
          <w:tcPr>
            <w:tcW w:type="dxa" w:w="51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Подведение итогов  учебного года.</w:t>
            </w:r>
          </w:p>
        </w:tc>
        <w:tc>
          <w:tcPr>
            <w:tcW w:type="dxa" w:w="124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1369"/>
            <w:gridSpan w:val="2"/>
            <w:vMerge w:val="restart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месяца</w:t>
            </w:r>
          </w:p>
          <w:p w14:paraId="2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>
        <w:tc>
          <w:tcPr>
            <w:tcW w:type="dxa" w:w="588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2.</w:t>
            </w:r>
          </w:p>
        </w:tc>
        <w:tc>
          <w:tcPr>
            <w:tcW w:type="dxa" w:w="2535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Организационная деятельность</w:t>
            </w:r>
          </w:p>
        </w:tc>
        <w:tc>
          <w:tcPr>
            <w:tcW w:type="dxa" w:w="51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1.Организация и проведение митинга, посвященному Дню Победы.</w:t>
            </w:r>
          </w:p>
          <w:p w14:paraId="31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2. День здоровья.</w:t>
            </w:r>
          </w:p>
          <w:p w14:paraId="32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color w:val="6781B8"/>
                <w:sz w:val="24"/>
              </w:rPr>
              <w:t>3</w:t>
            </w:r>
            <w:r>
              <w:rPr>
                <w:rFonts w:ascii="Times New Roman" w:hAnsi="Times New Roman"/>
                <w:b w:val="1"/>
                <w:sz w:val="24"/>
              </w:rPr>
              <w:t>. Праздник последнего звонка «Из школьной гавани уходят корабли»</w:t>
            </w:r>
          </w:p>
        </w:tc>
        <w:tc>
          <w:tcPr>
            <w:tcW w:type="dxa" w:w="124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  <w:p w14:paraId="3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3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3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1-9</w:t>
            </w:r>
          </w:p>
        </w:tc>
        <w:tc>
          <w:tcPr>
            <w:tcW w:type="dxa" w:w="1369"/>
            <w:gridSpan w:val="2"/>
            <w:vMerge w:val="continue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588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3.</w:t>
            </w:r>
          </w:p>
        </w:tc>
        <w:tc>
          <w:tcPr>
            <w:tcW w:type="dxa" w:w="2535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Аналитико-диагностическая деятельность</w:t>
            </w:r>
          </w:p>
        </w:tc>
        <w:tc>
          <w:tcPr>
            <w:tcW w:type="dxa" w:w="51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положения школьника в системе межличностных отношений.</w:t>
            </w:r>
          </w:p>
        </w:tc>
        <w:tc>
          <w:tcPr>
            <w:tcW w:type="dxa" w:w="124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8-9</w:t>
            </w:r>
          </w:p>
        </w:tc>
        <w:tc>
          <w:tcPr>
            <w:tcW w:type="dxa" w:w="1369"/>
            <w:gridSpan w:val="2"/>
            <w:vMerge w:val="continue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588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4.</w:t>
            </w:r>
          </w:p>
        </w:tc>
        <w:tc>
          <w:tcPr>
            <w:tcW w:type="dxa" w:w="2535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Работа с активом</w:t>
            </w:r>
          </w:p>
        </w:tc>
        <w:tc>
          <w:tcPr>
            <w:tcW w:type="dxa" w:w="51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Подведение итогов.</w:t>
            </w:r>
          </w:p>
        </w:tc>
        <w:tc>
          <w:tcPr>
            <w:tcW w:type="dxa" w:w="124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3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1369"/>
            <w:gridSpan w:val="2"/>
            <w:vMerge w:val="continue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58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0"/>
              <w:right w:type="dxa" w:w="0"/>
            </w:tcMar>
            <w:vAlign w:val="center"/>
          </w:tcPr>
          <w:p w14:paraId="40010000">
            <w:pPr>
              <w:spacing w:after="0" w:line="240" w:lineRule="auto"/>
              <w:ind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 </w:t>
            </w:r>
          </w:p>
        </w:tc>
        <w:tc>
          <w:tcPr>
            <w:tcW w:type="dxa" w:w="2535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0"/>
              <w:right w:type="dxa" w:w="0"/>
            </w:tcMar>
            <w:vAlign w:val="center"/>
          </w:tcPr>
          <w:p w14:paraId="41010000">
            <w:pPr>
              <w:spacing w:after="0" w:line="240" w:lineRule="auto"/>
              <w:ind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 </w:t>
            </w:r>
          </w:p>
        </w:tc>
        <w:tc>
          <w:tcPr>
            <w:tcW w:type="dxa" w:w="5103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0"/>
              <w:right w:type="dxa" w:w="0"/>
            </w:tcMar>
            <w:vAlign w:val="center"/>
          </w:tcPr>
          <w:p w14:paraId="42010000">
            <w:pPr>
              <w:spacing w:after="0" w:line="240" w:lineRule="auto"/>
              <w:ind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 </w:t>
            </w:r>
          </w:p>
        </w:tc>
        <w:tc>
          <w:tcPr>
            <w:tcW w:type="dxa" w:w="1247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0"/>
              <w:right w:type="dxa" w:w="0"/>
            </w:tcMar>
            <w:vAlign w:val="center"/>
          </w:tcPr>
          <w:p w14:paraId="43010000">
            <w:pPr>
              <w:spacing w:after="0" w:line="240" w:lineRule="auto"/>
              <w:ind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 </w:t>
            </w:r>
          </w:p>
        </w:tc>
        <w:tc>
          <w:tcPr>
            <w:tcW w:type="dxa" w:w="127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0"/>
              <w:right w:type="dxa" w:w="0"/>
            </w:tcMar>
            <w:vAlign w:val="center"/>
          </w:tcPr>
          <w:p w14:paraId="44010000">
            <w:pPr>
              <w:spacing w:after="0" w:line="240" w:lineRule="auto"/>
              <w:ind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 </w:t>
            </w:r>
          </w:p>
        </w:tc>
        <w:tc>
          <w:tcPr>
            <w:tcW w:type="dxa" w:w="124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0"/>
              <w:right w:type="dxa" w:w="0"/>
            </w:tcMar>
            <w:vAlign w:val="center"/>
          </w:tcPr>
          <w:p w14:paraId="45010000">
            <w:pPr>
              <w:spacing w:after="0" w:line="240" w:lineRule="auto"/>
              <w:ind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 </w:t>
            </w:r>
          </w:p>
        </w:tc>
      </w:tr>
    </w:tbl>
    <w:p w14:paraId="46010000">
      <w:bookmarkStart w:id="1" w:name="_GoBack"/>
      <w:bookmarkEnd w:id="1"/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1">
    <w:lvl w:ilvl="0">
      <w:start w:val="3"/>
      <w:numFmt w:val="decimal"/>
      <w:lvlText w:val="%1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2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Normal (Web)"/>
    <w:basedOn w:val="Style_3"/>
    <w:link w:val="Style_4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4_ch" w:type="character">
    <w:name w:val="Normal (Web)"/>
    <w:basedOn w:val="Style_3_ch"/>
    <w:link w:val="Style_4"/>
    <w:rPr>
      <w:rFonts w:ascii="Times New Roman" w:hAnsi="Times New Roman"/>
      <w:sz w:val="24"/>
    </w:rPr>
  </w:style>
  <w:style w:styleId="Style_5" w:type="paragraph">
    <w:name w:val="toc 2"/>
    <w:next w:val="Style_3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3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3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Strong"/>
    <w:basedOn w:val="Style_11"/>
    <w:link w:val="Style_10_ch"/>
    <w:rPr>
      <w:b w:val="1"/>
    </w:rPr>
  </w:style>
  <w:style w:styleId="Style_10_ch" w:type="character">
    <w:name w:val="Strong"/>
    <w:basedOn w:val="Style_11_ch"/>
    <w:link w:val="Style_10"/>
    <w:rPr>
      <w:b w:val="1"/>
    </w:rPr>
  </w:style>
  <w:style w:styleId="Style_12" w:type="paragraph">
    <w:name w:val="toc 3"/>
    <w:next w:val="Style_3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3" w:type="paragraph">
    <w:name w:val="heading 5"/>
    <w:next w:val="Style_3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2" w:type="paragraph">
    <w:name w:val="List Paragraph"/>
    <w:basedOn w:val="Style_3"/>
    <w:link w:val="Style_2_ch"/>
    <w:pPr>
      <w:ind w:firstLine="0" w:left="720"/>
      <w:contextualSpacing w:val="1"/>
    </w:pPr>
  </w:style>
  <w:style w:styleId="Style_2_ch" w:type="character">
    <w:name w:val="List Paragraph"/>
    <w:basedOn w:val="Style_3_ch"/>
    <w:link w:val="Style_2"/>
  </w:style>
  <w:style w:styleId="Style_14" w:type="paragraph">
    <w:name w:val="heading 1"/>
    <w:next w:val="Style_3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3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3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3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3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3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oc 10"/>
    <w:next w:val="Style_3"/>
    <w:link w:val="Style_23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3_ch" w:type="character">
    <w:name w:val="toc 10"/>
    <w:link w:val="Style_23"/>
    <w:rPr>
      <w:rFonts w:ascii="XO Thames" w:hAnsi="XO Thames"/>
      <w:sz w:val="28"/>
    </w:rPr>
  </w:style>
  <w:style w:styleId="Style_24" w:type="paragraph">
    <w:name w:val="Title"/>
    <w:next w:val="Style_3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3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3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2024-02-29T14:58:54Z</dcterms:modified>
</cp:coreProperties>
</file>